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C3" w:rsidRPr="009A41E8" w:rsidRDefault="00C066C3" w:rsidP="00C066C3">
      <w:pPr>
        <w:suppressAutoHyphens w:val="0"/>
        <w:spacing w:after="160" w:line="259" w:lineRule="auto"/>
        <w:jc w:val="center"/>
        <w:rPr>
          <w:rFonts w:asciiTheme="minorHAnsi" w:eastAsia="Calibri" w:hAnsiTheme="minorHAnsi" w:cstheme="minorHAnsi"/>
          <w:b/>
          <w:szCs w:val="22"/>
          <w:u w:val="single"/>
          <w:lang w:val="el-GR" w:eastAsia="en-US"/>
        </w:rPr>
      </w:pPr>
      <w:r w:rsidRPr="009A41E8">
        <w:rPr>
          <w:rFonts w:asciiTheme="minorHAnsi" w:eastAsia="Calibri" w:hAnsiTheme="minorHAnsi" w:cstheme="minorHAnsi"/>
          <w:b/>
          <w:szCs w:val="22"/>
          <w:u w:val="single"/>
          <w:lang w:val="el-GR" w:eastAsia="en-US"/>
        </w:rPr>
        <w:t xml:space="preserve">ΟΙΚΟΝΟΜΙΚΗ ΠΡΟΣΦΟΡΑ </w:t>
      </w:r>
    </w:p>
    <w:p w:rsidR="00C066C3" w:rsidRPr="009A41E8" w:rsidRDefault="00C066C3" w:rsidP="00C066C3">
      <w:pPr>
        <w:shd w:val="clear" w:color="auto" w:fill="FFFFFF"/>
        <w:tabs>
          <w:tab w:val="left" w:pos="2820"/>
          <w:tab w:val="left" w:pos="7260"/>
          <w:tab w:val="left" w:leader="dot" w:pos="7301"/>
        </w:tabs>
        <w:suppressAutoHyphens w:val="0"/>
        <w:spacing w:before="418" w:after="0"/>
        <w:jc w:val="left"/>
        <w:rPr>
          <w:rFonts w:asciiTheme="minorHAnsi" w:eastAsia="Calibri" w:hAnsiTheme="minorHAnsi" w:cstheme="minorHAnsi"/>
          <w:b/>
          <w:szCs w:val="22"/>
          <w:lang w:val="el-GR" w:eastAsia="en-US"/>
        </w:rPr>
      </w:pPr>
      <w:r w:rsidRPr="009A41E8">
        <w:rPr>
          <w:rFonts w:asciiTheme="minorHAnsi" w:eastAsia="Calibri" w:hAnsiTheme="minorHAnsi" w:cstheme="minorHAnsi"/>
          <w:szCs w:val="22"/>
          <w:lang w:val="el-GR" w:eastAsia="en-US"/>
        </w:rPr>
        <w:t xml:space="preserve">     Του</w:t>
      </w:r>
      <w:r w:rsidRPr="009A41E8">
        <w:rPr>
          <w:rFonts w:asciiTheme="minorHAnsi" w:eastAsia="Calibri" w:hAnsiTheme="minorHAnsi" w:cstheme="minorHAnsi"/>
          <w:b/>
          <w:szCs w:val="22"/>
          <w:lang w:val="el-GR" w:eastAsia="en-US"/>
        </w:rPr>
        <w:t xml:space="preserve">   ________________________________________________</w:t>
      </w:r>
    </w:p>
    <w:p w:rsidR="00C066C3" w:rsidRPr="009A41E8" w:rsidRDefault="00C066C3" w:rsidP="00C066C3">
      <w:pPr>
        <w:shd w:val="clear" w:color="auto" w:fill="FFFFFF"/>
        <w:tabs>
          <w:tab w:val="left" w:leader="dot" w:pos="7301"/>
        </w:tabs>
        <w:suppressAutoHyphens w:val="0"/>
        <w:spacing w:before="5" w:after="0"/>
        <w:jc w:val="left"/>
        <w:rPr>
          <w:rFonts w:asciiTheme="minorHAnsi" w:eastAsia="Calibri" w:hAnsiTheme="minorHAnsi" w:cstheme="minorHAnsi"/>
          <w:szCs w:val="22"/>
          <w:lang w:val="el-GR" w:eastAsia="en-US"/>
        </w:rPr>
      </w:pPr>
      <w:r w:rsidRPr="009A41E8">
        <w:rPr>
          <w:rFonts w:asciiTheme="minorHAnsi" w:eastAsia="Calibri" w:hAnsiTheme="minorHAnsi" w:cstheme="minorHAnsi"/>
          <w:szCs w:val="22"/>
          <w:lang w:val="el-GR" w:eastAsia="en-US"/>
        </w:rPr>
        <w:t xml:space="preserve">     Έδρα ________________________________________________</w:t>
      </w:r>
    </w:p>
    <w:p w:rsidR="00C066C3" w:rsidRPr="009A41E8" w:rsidRDefault="00C066C3" w:rsidP="00C066C3">
      <w:pPr>
        <w:shd w:val="clear" w:color="auto" w:fill="FFFFFF"/>
        <w:tabs>
          <w:tab w:val="left" w:leader="dot" w:pos="5150"/>
          <w:tab w:val="left" w:leader="dot" w:pos="7286"/>
        </w:tabs>
        <w:suppressAutoHyphens w:val="0"/>
        <w:spacing w:after="0"/>
        <w:jc w:val="left"/>
        <w:rPr>
          <w:rFonts w:asciiTheme="minorHAnsi" w:eastAsia="Calibri" w:hAnsiTheme="minorHAnsi" w:cstheme="minorHAnsi"/>
          <w:szCs w:val="22"/>
          <w:lang w:val="el-GR" w:eastAsia="en-US"/>
        </w:rPr>
      </w:pPr>
      <w:r w:rsidRPr="009A41E8">
        <w:rPr>
          <w:rFonts w:asciiTheme="minorHAnsi" w:eastAsia="Calibri" w:hAnsiTheme="minorHAnsi" w:cstheme="minorHAnsi"/>
          <w:szCs w:val="22"/>
          <w:lang w:val="el-GR" w:eastAsia="en-US"/>
        </w:rPr>
        <w:t xml:space="preserve">     Οδός _____________________________ </w:t>
      </w:r>
      <w:r w:rsidRPr="009A41E8">
        <w:rPr>
          <w:rFonts w:asciiTheme="minorHAnsi" w:eastAsia="Calibri" w:hAnsiTheme="minorHAnsi" w:cstheme="minorHAnsi"/>
          <w:spacing w:val="-1"/>
          <w:szCs w:val="22"/>
          <w:lang w:val="el-GR" w:eastAsia="en-US"/>
        </w:rPr>
        <w:t xml:space="preserve">Αριθμός </w:t>
      </w:r>
      <w:r w:rsidRPr="009A41E8">
        <w:rPr>
          <w:rFonts w:asciiTheme="minorHAnsi" w:eastAsia="Calibri" w:hAnsiTheme="minorHAnsi" w:cstheme="minorHAnsi"/>
          <w:szCs w:val="22"/>
          <w:lang w:val="el-GR" w:eastAsia="en-US"/>
        </w:rPr>
        <w:t>___________</w:t>
      </w:r>
    </w:p>
    <w:p w:rsidR="00C066C3" w:rsidRPr="009A41E8" w:rsidRDefault="00C066C3" w:rsidP="00C066C3">
      <w:pPr>
        <w:shd w:val="clear" w:color="auto" w:fill="FFFFFF"/>
        <w:tabs>
          <w:tab w:val="left" w:leader="dot" w:pos="7286"/>
        </w:tabs>
        <w:suppressAutoHyphens w:val="0"/>
        <w:spacing w:before="5" w:after="0"/>
        <w:jc w:val="left"/>
        <w:rPr>
          <w:rFonts w:asciiTheme="minorHAnsi" w:eastAsia="Calibri" w:hAnsiTheme="minorHAnsi" w:cstheme="minorHAnsi"/>
          <w:szCs w:val="22"/>
          <w:lang w:val="el-GR" w:eastAsia="en-US"/>
        </w:rPr>
      </w:pPr>
      <w:r w:rsidRPr="009A41E8">
        <w:rPr>
          <w:rFonts w:asciiTheme="minorHAnsi" w:eastAsia="Calibri" w:hAnsiTheme="minorHAnsi" w:cstheme="minorHAnsi"/>
          <w:szCs w:val="22"/>
          <w:lang w:val="el-GR" w:eastAsia="en-US"/>
        </w:rPr>
        <w:t xml:space="preserve">     Τηλέφωνο ____________________________________________</w:t>
      </w:r>
    </w:p>
    <w:p w:rsidR="00C066C3" w:rsidRPr="009A41E8" w:rsidRDefault="00C066C3" w:rsidP="00C066C3">
      <w:pPr>
        <w:shd w:val="clear" w:color="auto" w:fill="FFFFFF"/>
        <w:tabs>
          <w:tab w:val="left" w:pos="7245"/>
          <w:tab w:val="left" w:leader="dot" w:pos="7301"/>
        </w:tabs>
        <w:suppressAutoHyphens w:val="0"/>
        <w:spacing w:before="5" w:after="0"/>
        <w:jc w:val="left"/>
        <w:rPr>
          <w:rFonts w:asciiTheme="minorHAnsi" w:eastAsia="Calibri" w:hAnsiTheme="minorHAnsi" w:cstheme="minorHAnsi"/>
          <w:szCs w:val="22"/>
          <w:lang w:val="el-GR" w:eastAsia="en-US"/>
        </w:rPr>
      </w:pPr>
      <w:r w:rsidRPr="009A41E8">
        <w:rPr>
          <w:rFonts w:asciiTheme="minorHAnsi" w:eastAsia="Calibri" w:hAnsiTheme="minorHAnsi" w:cstheme="minorHAnsi"/>
          <w:szCs w:val="22"/>
          <w:lang w:val="el-GR" w:eastAsia="en-US"/>
        </w:rPr>
        <w:t xml:space="preserve">     Fax: _________________________________________________</w:t>
      </w:r>
    </w:p>
    <w:p w:rsidR="00C066C3" w:rsidRPr="009A41E8" w:rsidRDefault="00C066C3" w:rsidP="00C066C3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Cs w:val="22"/>
          <w:lang w:val="el-GR" w:eastAsia="en-US"/>
        </w:rPr>
      </w:pPr>
      <w:r w:rsidRPr="009A41E8">
        <w:rPr>
          <w:rFonts w:asciiTheme="minorHAnsi" w:eastAsia="Calibri" w:hAnsiTheme="minorHAnsi" w:cstheme="minorHAnsi"/>
          <w:b/>
          <w:bCs/>
          <w:szCs w:val="22"/>
          <w:lang w:val="el-GR" w:eastAsia="en-US"/>
        </w:rPr>
        <w:t xml:space="preserve">Προς την Επιτροπή Διεξαγωγής Διαγωνισμού </w:t>
      </w:r>
    </w:p>
    <w:p w:rsidR="009A41E8" w:rsidRPr="009A41E8" w:rsidRDefault="00C066C3" w:rsidP="009A41E8">
      <w:pPr>
        <w:spacing w:after="0"/>
        <w:ind w:right="-24"/>
        <w:jc w:val="center"/>
        <w:rPr>
          <w:rFonts w:asciiTheme="minorHAnsi" w:hAnsiTheme="minorHAnsi" w:cstheme="minorHAnsi"/>
          <w:i/>
          <w:szCs w:val="22"/>
          <w:lang w:val="el-GR"/>
        </w:rPr>
      </w:pPr>
      <w:r w:rsidRPr="009A41E8">
        <w:rPr>
          <w:rFonts w:asciiTheme="minorHAnsi" w:eastAsia="Calibri" w:hAnsiTheme="minorHAnsi" w:cstheme="minorHAnsi"/>
          <w:bCs/>
          <w:szCs w:val="22"/>
          <w:lang w:val="el-GR" w:eastAsia="en-US"/>
        </w:rPr>
        <w:t>Αφού  έλαβα γνώση των όρων της διακήρυξης της ανωτέρω προμήθειας</w:t>
      </w:r>
      <w:r w:rsidR="009A41E8" w:rsidRPr="009A41E8">
        <w:rPr>
          <w:rFonts w:asciiTheme="minorHAnsi" w:eastAsia="Calibri" w:hAnsiTheme="minorHAnsi" w:cstheme="minorHAnsi"/>
          <w:bCs/>
          <w:szCs w:val="22"/>
          <w:lang w:val="el-GR" w:eastAsia="en-US"/>
        </w:rPr>
        <w:t xml:space="preserve"> με τίτλο </w:t>
      </w:r>
      <w:r w:rsidR="009A41E8" w:rsidRPr="009A41E8">
        <w:rPr>
          <w:rFonts w:asciiTheme="minorHAnsi" w:hAnsiTheme="minorHAnsi" w:cstheme="minorHAnsi"/>
          <w:i/>
          <w:szCs w:val="22"/>
          <w:lang w:val="el-GR"/>
        </w:rPr>
        <w:t>«</w:t>
      </w:r>
      <w:r w:rsidR="009A41E8" w:rsidRPr="009A41E8">
        <w:rPr>
          <w:rFonts w:asciiTheme="minorHAnsi" w:hAnsiTheme="minorHAnsi" w:cstheme="minorHAnsi"/>
          <w:b/>
          <w:szCs w:val="22"/>
          <w:lang w:val="el-GR"/>
        </w:rPr>
        <w:t>ΠΡΟΜΗΘΕΙΑ ΚΑΙ ΕΓΚΑΤΑΣΤΑΣΗ  ΑΣΤΙΚΟΥ ΕΞΟΠΛΙΣΜΟΥ ΚΑΙ  ΠΑΙΧΝΙΔΙΩΝ ΣΕ ΠΑΙΔΙΚΕΣ ΧΑΡΕΣ,  ΑΥΛΕΙΟΥΣ ΧΩΡΟΥΣ  ΝΗΠΙΑΓΩΓΕΙΩΝ  ΚΑΙ ΚΟΙΝΟΧΡΗΣΤΟΥ</w:t>
      </w:r>
      <w:r w:rsidR="00452C74">
        <w:rPr>
          <w:rFonts w:asciiTheme="minorHAnsi" w:hAnsiTheme="minorHAnsi" w:cstheme="minorHAnsi"/>
          <w:b/>
          <w:szCs w:val="22"/>
          <w:lang w:val="el-GR"/>
        </w:rPr>
        <w:t>Σ</w:t>
      </w:r>
      <w:r w:rsidR="009A41E8" w:rsidRPr="009A41E8">
        <w:rPr>
          <w:rFonts w:asciiTheme="minorHAnsi" w:hAnsiTheme="minorHAnsi" w:cstheme="minorHAnsi"/>
          <w:b/>
          <w:szCs w:val="22"/>
          <w:lang w:val="el-GR"/>
        </w:rPr>
        <w:t xml:space="preserve"> ΧΩΡΟΥ</w:t>
      </w:r>
      <w:r w:rsidR="00452C74">
        <w:rPr>
          <w:rFonts w:asciiTheme="minorHAnsi" w:hAnsiTheme="minorHAnsi" w:cstheme="minorHAnsi"/>
          <w:b/>
          <w:szCs w:val="22"/>
          <w:lang w:val="el-GR"/>
        </w:rPr>
        <w:t>Σ</w:t>
      </w:r>
      <w:r w:rsidR="009A41E8" w:rsidRPr="009A41E8">
        <w:rPr>
          <w:rFonts w:asciiTheme="minorHAnsi" w:hAnsiTheme="minorHAnsi" w:cstheme="minorHAnsi"/>
          <w:b/>
          <w:szCs w:val="22"/>
          <w:lang w:val="el-GR"/>
        </w:rPr>
        <w:t xml:space="preserve"> ΔΗΜΟΥ ΠΡΟΣΟΤΣΑΝΗΣ</w:t>
      </w:r>
      <w:r w:rsidR="009A41E8" w:rsidRPr="009A41E8">
        <w:rPr>
          <w:rFonts w:asciiTheme="minorHAnsi" w:hAnsiTheme="minorHAnsi" w:cstheme="minorHAnsi"/>
          <w:i/>
          <w:szCs w:val="22"/>
          <w:lang w:val="el-GR"/>
        </w:rPr>
        <w:t>»</w:t>
      </w:r>
    </w:p>
    <w:p w:rsidR="00C066C3" w:rsidRPr="009A41E8" w:rsidRDefault="00C066C3" w:rsidP="00C066C3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="Calibri" w:hAnsiTheme="minorHAnsi" w:cstheme="minorHAnsi"/>
          <w:bCs/>
          <w:szCs w:val="22"/>
          <w:lang w:val="el-GR" w:eastAsia="en-US"/>
        </w:rPr>
      </w:pPr>
      <w:r w:rsidRPr="009A41E8">
        <w:rPr>
          <w:rFonts w:asciiTheme="minorHAnsi" w:eastAsia="Calibri" w:hAnsiTheme="minorHAnsi" w:cstheme="minorHAnsi"/>
          <w:bCs/>
          <w:szCs w:val="22"/>
          <w:lang w:val="el-GR" w:eastAsia="en-US"/>
        </w:rPr>
        <w:t xml:space="preserve"> προσφέρω:</w:t>
      </w:r>
    </w:p>
    <w:tbl>
      <w:tblPr>
        <w:tblW w:w="10377" w:type="dxa"/>
        <w:tblInd w:w="-459" w:type="dxa"/>
        <w:tblLook w:val="04A0"/>
      </w:tblPr>
      <w:tblGrid>
        <w:gridCol w:w="1098"/>
        <w:gridCol w:w="4998"/>
        <w:gridCol w:w="708"/>
        <w:gridCol w:w="709"/>
        <w:gridCol w:w="1418"/>
        <w:gridCol w:w="1446"/>
      </w:tblGrid>
      <w:tr w:rsidR="009A41E8" w:rsidRPr="009A41E8" w:rsidTr="004E795C">
        <w:trPr>
          <w:trHeight w:val="3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41E8" w:rsidRP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A41E8">
              <w:rPr>
                <w:rFonts w:asciiTheme="minorHAnsi" w:hAnsiTheme="minorHAnsi" w:cstheme="minorHAnsi"/>
                <w:b/>
                <w:iCs/>
                <w:szCs w:val="22"/>
              </w:rPr>
              <w:t>Α/Α</w:t>
            </w: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41E8" w:rsidRP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A41E8">
              <w:rPr>
                <w:rFonts w:asciiTheme="minorHAnsi" w:hAnsiTheme="minorHAnsi" w:cstheme="minorHAnsi"/>
                <w:b/>
                <w:iCs/>
                <w:szCs w:val="22"/>
              </w:rPr>
              <w:t>Είδος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41E8" w:rsidRP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A41E8">
              <w:rPr>
                <w:rFonts w:asciiTheme="minorHAnsi" w:hAnsiTheme="minorHAnsi" w:cstheme="minorHAnsi"/>
                <w:b/>
                <w:iCs/>
                <w:szCs w:val="22"/>
              </w:rPr>
              <w:t>μ/μ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41E8" w:rsidRP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A41E8">
              <w:rPr>
                <w:rFonts w:asciiTheme="minorHAnsi" w:hAnsiTheme="minorHAnsi" w:cstheme="minorHAnsi"/>
                <w:b/>
                <w:iCs/>
                <w:szCs w:val="22"/>
              </w:rPr>
              <w:t>Ποσ.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41E8" w:rsidRP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A41E8">
              <w:rPr>
                <w:rFonts w:asciiTheme="minorHAnsi" w:hAnsiTheme="minorHAnsi" w:cstheme="minorHAnsi"/>
                <w:b/>
                <w:iCs/>
                <w:szCs w:val="22"/>
              </w:rPr>
              <w:t>Τιμή / Μονάδα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41E8" w:rsidRP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A41E8">
              <w:rPr>
                <w:rFonts w:asciiTheme="minorHAnsi" w:hAnsiTheme="minorHAnsi" w:cstheme="minorHAnsi"/>
                <w:b/>
                <w:iCs/>
                <w:szCs w:val="22"/>
              </w:rPr>
              <w:t>Σύνολο</w:t>
            </w:r>
          </w:p>
        </w:tc>
      </w:tr>
      <w:tr w:rsidR="009A41E8" w:rsidRPr="009A41E8" w:rsidTr="004E795C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   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Δάπεδο ασφαλείας για Υ.Π. 130</w:t>
            </w: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cm</w:t>
            </w:r>
            <w:r w:rsidRPr="009A41E8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με υπόβαση  από Ο.Σ.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m²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 xml:space="preserve">97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 xml:space="preserve">Τσουλήθρα  νηπίων μεταλλική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τμχ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  <w:p w:rsidR="004E795C" w:rsidRPr="004E795C" w:rsidRDefault="004E795C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Κούνια 2 θέσεων (1 παίδων + 1 νηπίων)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τμχ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  <w:p w:rsidR="004E795C" w:rsidRPr="004E795C" w:rsidRDefault="004E795C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 xml:space="preserve">Δραστηριότητα Τρίλιζα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τμχ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  <w:p w:rsidR="004E795C" w:rsidRPr="004E795C" w:rsidRDefault="004E795C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Πόρτα μεταλλική 1,00  μ (σωλήνες)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τμχ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  <w:p w:rsidR="004E795C" w:rsidRPr="004E795C" w:rsidRDefault="004E795C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 xml:space="preserve">Μεταλλική περίφραξη σωλήνες </w:t>
            </w: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€/m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  <w:p w:rsidR="004E795C" w:rsidRPr="004E795C" w:rsidRDefault="004E795C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Πινακίδα Π.Χ. με συμήδα και </w:t>
            </w: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plexiglass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τμχ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  <w:p w:rsidR="004E795C" w:rsidRPr="004E795C" w:rsidRDefault="004E795C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 xml:space="preserve">Όργανο με ελατήριο  4 θέσεων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τμχ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  <w:p w:rsidR="004E795C" w:rsidRPr="004E795C" w:rsidRDefault="004E795C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 xml:space="preserve">Τραμπάλα   2 θέσεων με ζωάκια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τμχ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  <w:p w:rsidR="004E795C" w:rsidRPr="004E795C" w:rsidRDefault="004E795C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10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 xml:space="preserve">Αυτοκινητάκι με ελατήριο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τμχ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  <w:p w:rsidR="004E795C" w:rsidRPr="004E795C" w:rsidRDefault="004E795C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11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rPr>
                <w:rFonts w:asciiTheme="minorHAnsi" w:hAnsiTheme="minorHAnsi" w:cstheme="minorHAnsi"/>
                <w:color w:val="000000"/>
                <w:highlight w:val="yellow"/>
                <w:lang w:val="el-GR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Εξάγωνο κιόσκι με ασφ/κο κεραμίδι Διαμ. 360 (έλατο)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τμχ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  <w:p w:rsidR="004E795C" w:rsidRPr="004E795C" w:rsidRDefault="004E795C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12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Επιτόπιος έλεγχος παιδικής χαράς και έκδοση πιστοποιητικού συμμόρφωσης σύμφωνα με τα ισχύοντα εθνικά και ευρωπαϊκά πρότυπα (</w:t>
            </w:r>
            <w:r w:rsidRPr="009A41E8">
              <w:rPr>
                <w:rFonts w:asciiTheme="minorHAnsi" w:hAnsiTheme="minorHAnsi" w:cstheme="minorHAnsi"/>
                <w:szCs w:val="22"/>
                <w:lang w:val="el-GR"/>
              </w:rPr>
              <w:t xml:space="preserve">Συμπεριλαμβανομένου </w:t>
            </w:r>
            <w:r w:rsidRPr="009A41E8">
              <w:rPr>
                <w:rFonts w:asciiTheme="minorHAnsi" w:hAnsiTheme="minorHAnsi" w:cstheme="minorHAnsi"/>
                <w:szCs w:val="22"/>
              </w:rPr>
              <w:t>HIC</w:t>
            </w:r>
            <w:r w:rsidRPr="009A41E8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r w:rsidRPr="009A41E8">
              <w:rPr>
                <w:rFonts w:asciiTheme="minorHAnsi" w:hAnsiTheme="minorHAnsi" w:cstheme="minorHAnsi"/>
                <w:szCs w:val="22"/>
              </w:rPr>
              <w:t>TEST</w:t>
            </w:r>
            <w:r w:rsidRPr="009A41E8">
              <w:rPr>
                <w:rFonts w:asciiTheme="minorHAnsi" w:hAnsiTheme="minorHAnsi" w:cstheme="minorHAnsi"/>
                <w:szCs w:val="22"/>
                <w:lang w:val="el-GR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</w:rPr>
              <w:t>τμχ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E8" w:rsidRPr="009A41E8" w:rsidRDefault="009A41E8" w:rsidP="00785D4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9A41E8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751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b/>
                <w:bCs/>
                <w:iCs/>
                <w:lang w:val="el-GR"/>
              </w:rPr>
            </w:pPr>
            <w:r w:rsidRPr="009A41E8">
              <w:rPr>
                <w:rFonts w:asciiTheme="minorHAnsi" w:hAnsiTheme="minorHAnsi" w:cstheme="minorHAnsi"/>
                <w:b/>
                <w:bCs/>
                <w:iCs/>
                <w:szCs w:val="22"/>
              </w:rPr>
              <w:t xml:space="preserve"> Σύνολο: </w:t>
            </w:r>
          </w:p>
          <w:p w:rsidR="004E795C" w:rsidRPr="004E795C" w:rsidRDefault="004E795C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75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b/>
                <w:bCs/>
                <w:iCs/>
                <w:lang w:val="el-GR"/>
              </w:rPr>
            </w:pPr>
            <w:r w:rsidRPr="009A41E8">
              <w:rPr>
                <w:rFonts w:asciiTheme="minorHAnsi" w:hAnsiTheme="minorHAnsi" w:cstheme="minorHAnsi"/>
                <w:b/>
                <w:bCs/>
                <w:iCs/>
                <w:szCs w:val="22"/>
              </w:rPr>
              <w:t xml:space="preserve"> Φ.Π.Α.: </w:t>
            </w:r>
          </w:p>
          <w:p w:rsidR="004E795C" w:rsidRPr="004E795C" w:rsidRDefault="004E795C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l-G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  <w:tr w:rsidR="009A41E8" w:rsidRPr="009A41E8" w:rsidTr="004E795C">
        <w:trPr>
          <w:trHeight w:val="300"/>
        </w:trPr>
        <w:tc>
          <w:tcPr>
            <w:tcW w:w="75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95C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b/>
                <w:bCs/>
                <w:iCs/>
                <w:lang w:val="el-GR"/>
              </w:rPr>
            </w:pPr>
            <w:r w:rsidRPr="009A41E8">
              <w:rPr>
                <w:rFonts w:asciiTheme="minorHAnsi" w:hAnsiTheme="minorHAnsi" w:cstheme="minorHAnsi"/>
                <w:b/>
                <w:bCs/>
                <w:iCs/>
                <w:szCs w:val="22"/>
              </w:rPr>
              <w:t xml:space="preserve">Γενικό </w:t>
            </w:r>
          </w:p>
          <w:p w:rsidR="009A41E8" w:rsidRPr="009A41E8" w:rsidRDefault="009A41E8" w:rsidP="00785D42">
            <w:pPr>
              <w:spacing w:after="0"/>
              <w:ind w:right="-24"/>
              <w:jc w:val="center"/>
              <w:rPr>
                <w:rFonts w:asciiTheme="minorHAnsi" w:hAnsiTheme="minorHAnsi" w:cstheme="minorHAnsi"/>
                <w:iCs/>
              </w:rPr>
            </w:pPr>
            <w:r w:rsidRPr="009A41E8">
              <w:rPr>
                <w:rFonts w:asciiTheme="minorHAnsi" w:hAnsiTheme="minorHAnsi" w:cstheme="minorHAnsi"/>
                <w:b/>
                <w:bCs/>
                <w:iCs/>
                <w:szCs w:val="22"/>
              </w:rPr>
              <w:t xml:space="preserve">Σύνολο: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1E8" w:rsidRPr="009A41E8" w:rsidRDefault="009A41E8" w:rsidP="00785D42">
            <w:pPr>
              <w:spacing w:after="0"/>
              <w:ind w:right="-24"/>
              <w:jc w:val="right"/>
              <w:rPr>
                <w:rFonts w:asciiTheme="minorHAnsi" w:hAnsiTheme="minorHAnsi" w:cstheme="minorHAnsi"/>
                <w:iCs/>
              </w:rPr>
            </w:pPr>
          </w:p>
        </w:tc>
      </w:tr>
    </w:tbl>
    <w:p w:rsidR="009A41E8" w:rsidRPr="009A41E8" w:rsidRDefault="009A41E8" w:rsidP="009A41E8">
      <w:pPr>
        <w:spacing w:after="0"/>
        <w:ind w:right="-24"/>
        <w:jc w:val="center"/>
        <w:rPr>
          <w:rFonts w:asciiTheme="minorHAnsi" w:hAnsiTheme="minorHAnsi" w:cstheme="minorHAnsi"/>
          <w:i/>
          <w:color w:val="FF0000"/>
          <w:szCs w:val="22"/>
        </w:rPr>
      </w:pPr>
    </w:p>
    <w:p w:rsidR="009A41E8" w:rsidRPr="009A41E8" w:rsidRDefault="009A41E8" w:rsidP="009A41E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:rsidR="009A41E8" w:rsidRPr="009A41E8" w:rsidRDefault="009A41E8" w:rsidP="009A41E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szCs w:val="22"/>
        </w:rPr>
      </w:pPr>
      <w:r w:rsidRPr="009A41E8">
        <w:rPr>
          <w:rFonts w:asciiTheme="minorHAnsi" w:hAnsiTheme="minorHAnsi" w:cstheme="minorHAnsi"/>
          <w:szCs w:val="22"/>
        </w:rPr>
        <w:t>......../........../2021</w:t>
      </w:r>
    </w:p>
    <w:p w:rsidR="009A41E8" w:rsidRPr="009A41E8" w:rsidRDefault="009A41E8" w:rsidP="009A41E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Cs w:val="22"/>
        </w:rPr>
      </w:pPr>
    </w:p>
    <w:p w:rsidR="009A41E8" w:rsidRPr="009A41E8" w:rsidRDefault="009A41E8" w:rsidP="009A41E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Cs w:val="22"/>
        </w:rPr>
      </w:pPr>
    </w:p>
    <w:p w:rsidR="009A41E8" w:rsidRPr="009A41E8" w:rsidRDefault="009A41E8" w:rsidP="009A41E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Cs w:val="22"/>
        </w:rPr>
      </w:pPr>
      <w:r w:rsidRPr="009A41E8">
        <w:rPr>
          <w:rFonts w:asciiTheme="minorHAnsi" w:hAnsiTheme="minorHAnsi" w:cstheme="minorHAnsi"/>
          <w:b/>
          <w:bCs/>
          <w:szCs w:val="22"/>
        </w:rPr>
        <w:t>Ο ΠΡΟΣΦΕΡΩΝ</w:t>
      </w:r>
    </w:p>
    <w:p w:rsidR="009A41E8" w:rsidRPr="009A41E8" w:rsidRDefault="009A41E8" w:rsidP="009A41E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Cs w:val="22"/>
        </w:rPr>
      </w:pPr>
    </w:p>
    <w:p w:rsidR="009A41E8" w:rsidRPr="009A41E8" w:rsidRDefault="009A41E8" w:rsidP="009A41E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Cs w:val="22"/>
        </w:rPr>
      </w:pPr>
    </w:p>
    <w:p w:rsidR="00B02D2E" w:rsidRPr="009A41E8" w:rsidRDefault="009A41E8" w:rsidP="004E795C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szCs w:val="22"/>
          <w:lang w:val="el-GR"/>
        </w:rPr>
      </w:pPr>
      <w:r w:rsidRPr="009A41E8">
        <w:rPr>
          <w:rFonts w:asciiTheme="minorHAnsi" w:hAnsiTheme="minorHAnsi" w:cstheme="minorHAnsi"/>
          <w:b/>
          <w:bCs/>
          <w:szCs w:val="22"/>
        </w:rPr>
        <w:t>...........................</w:t>
      </w:r>
    </w:p>
    <w:sectPr w:rsidR="00B02D2E" w:rsidRPr="009A41E8" w:rsidSect="004E795C">
      <w:pgSz w:w="11906" w:h="16838"/>
      <w:pgMar w:top="567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66C3"/>
    <w:rsid w:val="00301422"/>
    <w:rsid w:val="00452C74"/>
    <w:rsid w:val="004E795C"/>
    <w:rsid w:val="00845D49"/>
    <w:rsid w:val="008961FE"/>
    <w:rsid w:val="009A41E8"/>
    <w:rsid w:val="00AA55D1"/>
    <w:rsid w:val="00B02D2E"/>
    <w:rsid w:val="00C0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C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066C3"/>
    <w:pPr>
      <w:spacing w:after="240"/>
    </w:pPr>
  </w:style>
  <w:style w:type="character" w:customStyle="1" w:styleId="Char">
    <w:name w:val="Σώμα κειμένου Char"/>
    <w:basedOn w:val="a0"/>
    <w:link w:val="a3"/>
    <w:uiPriority w:val="1"/>
    <w:rsid w:val="00C066C3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3</cp:revision>
  <dcterms:created xsi:type="dcterms:W3CDTF">2021-10-25T10:18:00Z</dcterms:created>
  <dcterms:modified xsi:type="dcterms:W3CDTF">2021-10-25T10:18:00Z</dcterms:modified>
</cp:coreProperties>
</file>